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E" w:rsidRPr="00204BE6" w:rsidRDefault="00204BE6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204BE6">
        <w:rPr>
          <w:rFonts w:ascii="Times New Roman" w:hAnsi="Times New Roman" w:cs="Times New Roman"/>
          <w:sz w:val="32"/>
          <w:szCs w:val="32"/>
          <w:lang w:val="sr-Cyrl-RS"/>
        </w:rPr>
        <w:t>Лектира за други разред:</w:t>
      </w:r>
    </w:p>
    <w:p w:rsidR="003D0C2E" w:rsidRPr="00204BE6" w:rsidRDefault="003D0C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Избор  из кратких народних умотворина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( загонетке, пословице,брзалице,</w:t>
      </w:r>
    </w:p>
    <w:p w:rsidR="003D0C2E" w:rsidRPr="00204BE6" w:rsidRDefault="003D0C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>Питалице, разбрајалице)</w:t>
      </w:r>
    </w:p>
    <w:p w:rsidR="003D0C2E" w:rsidRPr="00204BE6" w:rsidRDefault="003D0C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Ханс Кристијан Андерсен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: Принцеза на зрну грашка, Царево ново одело, Девојчица са шибицама</w:t>
      </w:r>
    </w:p>
    <w:p w:rsidR="003D0C2E" w:rsidRPr="00204BE6" w:rsidRDefault="003D0C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Десанка Максимовић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BE6"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– бајке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 : Ако је верова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ти мојој баки, Прстен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 на морском дну, Бајка о трешњи,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Сликарка зима, Како су пужу украли кућу, Три патуљка, Чика –Мраз, Божић –батини 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цртежи,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Траве говоре бакиним гласом, Орашчићи –палчићи, Кћи вилиног коњица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>- три бајке по избору</w:t>
      </w:r>
    </w:p>
    <w:p w:rsidR="003D0C2E" w:rsidRPr="00204BE6" w:rsidRDefault="003D0C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Љуби</w:t>
      </w:r>
      <w:r w:rsidR="00204BE6"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воје Ршумовић , избор  из збирке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песама Ма шта ми рече</w:t>
      </w:r>
      <w:r w:rsidR="00204B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4BE6">
        <w:rPr>
          <w:rFonts w:ascii="Times New Roman" w:hAnsi="Times New Roman" w:cs="Times New Roman"/>
          <w:sz w:val="24"/>
          <w:szCs w:val="24"/>
          <w:lang w:val="sr-Cyrl-RS"/>
        </w:rPr>
        <w:t xml:space="preserve">(Једнога дана, Др,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Десет љутих гусра, Ишли смо у Африку,  Ако желиш мишице, Уторак вече, ма шта ми рече, Има један, Телефонијада, Дете, Вуче, вуче бубо лења, Вук и овца)</w:t>
      </w:r>
    </w:p>
    <w:p w:rsidR="003D0C2E" w:rsidRPr="00204BE6" w:rsidRDefault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 wp14:anchorId="6D92F1D1" wp14:editId="3953D697">
            <wp:simplePos x="0" y="0"/>
            <wp:positionH relativeFrom="column">
              <wp:align>right</wp:align>
            </wp:positionH>
            <wp:positionV relativeFrom="margin">
              <wp:posOffset>4371975</wp:posOffset>
            </wp:positionV>
            <wp:extent cx="1943100" cy="23285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3897983NL6Q2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C2E"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3D0C2E"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Драгомир Ђорђевић , избор песама</w:t>
      </w:r>
      <w:r w:rsidR="003D0C2E"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( Кад сам био мали, Бабе су нам сјајне, Рецепт за деду, Све су мајке, Ја сам једно срећно дете, Једном давно 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 када, Првоаприлска песма, </w:t>
      </w:r>
      <w:r w:rsidR="003D0C2E" w:rsidRPr="00204BE6">
        <w:rPr>
          <w:rFonts w:ascii="Times New Roman" w:hAnsi="Times New Roman" w:cs="Times New Roman"/>
          <w:sz w:val="24"/>
          <w:szCs w:val="24"/>
          <w:lang w:val="sr-Cyrl-RS"/>
        </w:rPr>
        <w:t>Ми имамо машту, Тајанствена песма, Бити пекар то је сјајно, Успон једног лава, Стонога, Вештице су само трик)</w:t>
      </w:r>
    </w:p>
    <w:p w:rsidR="003D0C2E" w:rsidRDefault="003D0C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Избор из кратких прича за децу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: Бранко Стевановић , Прича из ормара, Весна Видојевич Гајевић, Бркљача, Дејан Алексић , Једном је један дечак зевнуо</w:t>
      </w:r>
    </w:p>
    <w:p w:rsidR="00204BE6" w:rsidRDefault="00204B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BE6" w:rsidRDefault="00204B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BE6" w:rsidRDefault="00204B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BE6" w:rsidRPr="00204BE6" w:rsidRDefault="00204BE6" w:rsidP="00204BE6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204BE6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Лектира за други разред: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Избор  из кратких народних умотворина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( загонетке, пословице,брзалице,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>Питалице, разбрајалице)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Ханс Кристијан Андерсен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: Принцеза на зрну грашка, Царево ново одело, Девојчица са шибицама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Десанка Максимовић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– бајке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Ако је верова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ти мојој баки, Прстен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морском дну, Бајка о трешњи,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Сликарка зима, Како су пужу украли кућу, Три патуљка, Чика –Мраз, Божић –батини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цртежи,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Траве говоре бакиним гласом, Орашчићи –палчићи, Кћи вилиног коњица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- три бајке по избору</w:t>
      </w:r>
    </w:p>
    <w:p w:rsidR="00204BE6" w:rsidRPr="00204BE6" w:rsidRDefault="00204BE6" w:rsidP="00204B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Љубивоје Ршумовић , избор  из збирке песама Ма шта ми рече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(Једнога дана, Др,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Десет љутих гусра, Ишли смо у Африку,  Ако желиш мишице, Уторак вече, ма шта ми рече, Има један, Телефонијада, Дете, Вуче, вуче бубо лења, Вук и овца)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510046C9" wp14:editId="12A86E21">
            <wp:simplePos x="0" y="0"/>
            <wp:positionH relativeFrom="column">
              <wp:align>right</wp:align>
            </wp:positionH>
            <wp:positionV relativeFrom="margin">
              <wp:posOffset>4319270</wp:posOffset>
            </wp:positionV>
            <wp:extent cx="1943100" cy="2328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3897983NL6Q2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Драгомир Ђорђевић , избор песама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( Кад сам био мали, Бабе су нам сјајне, Рецепт за деду, Све су мајке, Ја сам једно срећно дете, Једном давно 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 када, Првоаприлска песма, 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>Ми имамо машту, Тајанствена песма, Бити пекар то је сјајно, Успон једног лава, Стонога, Вештице су само трик)</w:t>
      </w:r>
    </w:p>
    <w:p w:rsidR="00204BE6" w:rsidRPr="00204BE6" w:rsidRDefault="00204BE6" w:rsidP="00204B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204BE6">
        <w:rPr>
          <w:rFonts w:ascii="Times New Roman" w:hAnsi="Times New Roman" w:cs="Times New Roman"/>
          <w:b/>
          <w:sz w:val="24"/>
          <w:szCs w:val="24"/>
          <w:lang w:val="sr-Cyrl-RS"/>
        </w:rPr>
        <w:t>Избор из кратких прича за децу</w:t>
      </w:r>
      <w:r w:rsidRPr="00204BE6">
        <w:rPr>
          <w:rFonts w:ascii="Times New Roman" w:hAnsi="Times New Roman" w:cs="Times New Roman"/>
          <w:sz w:val="24"/>
          <w:szCs w:val="24"/>
          <w:lang w:val="sr-Cyrl-RS"/>
        </w:rPr>
        <w:t xml:space="preserve"> : Бранко Стевановић , Прича из ормара, Весна Видојевич Гајевић, Бркљача, Дејан Алексић , Једном је један дечак зевнуо</w:t>
      </w:r>
    </w:p>
    <w:p w:rsidR="00204BE6" w:rsidRPr="00204BE6" w:rsidRDefault="00204B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04BE6" w:rsidRPr="00204BE6" w:rsidSect="00204BE6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2E"/>
    <w:rsid w:val="00204BE6"/>
    <w:rsid w:val="003D0C2E"/>
    <w:rsid w:val="0055540F"/>
    <w:rsid w:val="008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B8911-8B0B-43E0-A8AB-E6D2372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Daca</cp:lastModifiedBy>
  <cp:revision>1</cp:revision>
  <dcterms:created xsi:type="dcterms:W3CDTF">2019-06-13T08:26:00Z</dcterms:created>
  <dcterms:modified xsi:type="dcterms:W3CDTF">2019-06-13T08:42:00Z</dcterms:modified>
</cp:coreProperties>
</file>